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6" w:right="890" w:firstLine="709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6" w:right="890" w:firstLine="709"/>
        <w:jc w:val="right"/>
        <w:rPr>
          <w:b w:val="1"/>
          <w:color w:val="000000"/>
          <w:sz w:val="30"/>
          <w:szCs w:val="30"/>
        </w:rPr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30"/>
          <w:szCs w:val="30"/>
          <w:rtl w:val="0"/>
        </w:rPr>
        <w:t xml:space="preserve">«УТВЕРЖДАЮ»</w:t>
      </w:r>
    </w:p>
    <w:p w:rsidR="00000000" w:rsidDel="00000000" w:rsidP="00000000" w:rsidRDefault="00000000" w:rsidRPr="00000000" w14:paraId="00000003">
      <w:pPr>
        <w:ind w:left="6" w:right="890" w:firstLine="709"/>
        <w:jc w:val="right"/>
        <w:rPr>
          <w:b w:val="1"/>
          <w:color w:val="000000"/>
          <w:sz w:val="30"/>
          <w:szCs w:val="30"/>
        </w:rPr>
      </w:pPr>
      <w:r w:rsidDel="00000000" w:rsidR="00000000" w:rsidRPr="00000000">
        <w:rPr>
          <w:b w:val="1"/>
          <w:color w:val="000000"/>
          <w:sz w:val="30"/>
          <w:szCs w:val="30"/>
          <w:rtl w:val="0"/>
        </w:rPr>
        <w:t xml:space="preserve">Директор МБОУ «Бурбашская СОШ»</w:t>
      </w:r>
    </w:p>
    <w:p w:rsidR="00000000" w:rsidDel="00000000" w:rsidP="00000000" w:rsidRDefault="00000000" w:rsidRPr="00000000" w14:paraId="00000004">
      <w:pPr>
        <w:ind w:left="6" w:right="890" w:firstLine="709"/>
        <w:jc w:val="right"/>
        <w:rPr>
          <w:b w:val="1"/>
          <w:color w:val="000000"/>
          <w:sz w:val="30"/>
          <w:szCs w:val="30"/>
        </w:rPr>
      </w:pPr>
      <w:r w:rsidDel="00000000" w:rsidR="00000000" w:rsidRPr="00000000">
        <w:rPr>
          <w:b w:val="1"/>
          <w:color w:val="000000"/>
          <w:sz w:val="30"/>
          <w:szCs w:val="30"/>
          <w:rtl w:val="0"/>
        </w:rPr>
        <w:t xml:space="preserve">Приказ № _____ от «__» _______2025 г.</w:t>
      </w:r>
    </w:p>
    <w:p w:rsidR="00000000" w:rsidDel="00000000" w:rsidP="00000000" w:rsidRDefault="00000000" w:rsidRPr="00000000" w14:paraId="00000005">
      <w:pPr>
        <w:ind w:left="6" w:right="890" w:firstLine="709"/>
        <w:jc w:val="right"/>
        <w:rPr>
          <w:b w:val="1"/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ind w:left="5" w:right="892" w:firstLine="710"/>
        <w:jc w:val="right"/>
        <w:rPr>
          <w:b w:val="1"/>
          <w:color w:val="000000"/>
          <w:sz w:val="30"/>
          <w:szCs w:val="30"/>
        </w:rPr>
      </w:pPr>
      <w:r w:rsidDel="00000000" w:rsidR="00000000" w:rsidRPr="00000000">
        <w:rPr>
          <w:b w:val="1"/>
          <w:color w:val="000000"/>
          <w:sz w:val="30"/>
          <w:szCs w:val="30"/>
          <w:rtl w:val="0"/>
        </w:rPr>
        <w:t xml:space="preserve">Подпись_____________________</w:t>
      </w:r>
    </w:p>
    <w:p w:rsidR="00000000" w:rsidDel="00000000" w:rsidP="00000000" w:rsidRDefault="00000000" w:rsidRPr="00000000" w14:paraId="00000007">
      <w:pPr>
        <w:spacing w:line="360" w:lineRule="auto"/>
        <w:ind w:left="5" w:right="892" w:firstLine="710"/>
        <w:jc w:val="right"/>
        <w:rPr>
          <w:b w:val="1"/>
          <w:color w:val="000000"/>
          <w:sz w:val="30"/>
          <w:szCs w:val="30"/>
        </w:rPr>
      </w:pPr>
      <w:r w:rsidDel="00000000" w:rsidR="00000000" w:rsidRPr="00000000">
        <w:rPr>
          <w:b w:val="1"/>
          <w:color w:val="000000"/>
          <w:sz w:val="30"/>
          <w:szCs w:val="30"/>
          <w:rtl w:val="0"/>
        </w:rPr>
        <w:t xml:space="preserve">МП</w:t>
      </w:r>
    </w:p>
    <w:p w:rsidR="00000000" w:rsidDel="00000000" w:rsidP="00000000" w:rsidRDefault="00000000" w:rsidRPr="00000000" w14:paraId="00000008">
      <w:pPr>
        <w:spacing w:line="360" w:lineRule="auto"/>
        <w:ind w:left="878" w:right="892" w:hanging="10"/>
        <w:jc w:val="center"/>
        <w:rPr>
          <w:b w:val="1"/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ind w:left="878" w:right="892" w:hanging="10"/>
        <w:jc w:val="center"/>
        <w:rPr>
          <w:b w:val="1"/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ind w:left="878" w:right="892" w:hanging="10"/>
        <w:jc w:val="center"/>
        <w:rPr>
          <w:b w:val="1"/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left="878" w:right="892" w:hanging="10"/>
        <w:jc w:val="center"/>
        <w:rPr>
          <w:b w:val="1"/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ind w:left="878" w:right="892" w:hanging="10"/>
        <w:jc w:val="center"/>
        <w:rPr>
          <w:b w:val="1"/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ind w:left="878" w:right="892" w:hanging="10"/>
        <w:jc w:val="center"/>
        <w:rPr>
          <w:b w:val="1"/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ind w:left="878" w:right="892" w:hanging="10"/>
        <w:jc w:val="center"/>
        <w:rPr>
          <w:color w:val="000000"/>
          <w:sz w:val="30"/>
          <w:szCs w:val="30"/>
        </w:rPr>
      </w:pPr>
      <w:r w:rsidDel="00000000" w:rsidR="00000000" w:rsidRPr="00000000">
        <w:rPr>
          <w:b w:val="1"/>
          <w:color w:val="000000"/>
          <w:sz w:val="30"/>
          <w:szCs w:val="30"/>
          <w:rtl w:val="0"/>
        </w:rPr>
        <w:t xml:space="preserve">КАЛЕНДАРЬНЫЙ ПЛАН ВОСПИТАТЕЛЬНОЙ РАБОТЫ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60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Пришкольного лагеря «</w:t>
      </w:r>
      <w:r w:rsidDel="00000000" w:rsidR="00000000" w:rsidRPr="00000000">
        <w:rPr>
          <w:b w:val="1"/>
          <w:sz w:val="28"/>
          <w:szCs w:val="28"/>
          <w:rtl w:val="0"/>
        </w:rPr>
        <w:t xml:space="preserve">Кояшкай</w:t>
      </w:r>
      <w:r w:rsidDel="00000000" w:rsidR="00000000" w:rsidRPr="00000000">
        <w:rPr>
          <w:sz w:val="28"/>
          <w:szCs w:val="28"/>
          <w:rtl w:val="0"/>
        </w:rPr>
        <w:t xml:space="preserve">» с дневным пребыванием детей</w:t>
      </w:r>
    </w:p>
    <w:p w:rsidR="00000000" w:rsidDel="00000000" w:rsidP="00000000" w:rsidRDefault="00000000" w:rsidRPr="00000000" w14:paraId="0000001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60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при МБОУ «Бурбашская СОШ» Балтасинского </w:t>
      </w:r>
    </w:p>
    <w:p w:rsidR="00000000" w:rsidDel="00000000" w:rsidP="00000000" w:rsidRDefault="00000000" w:rsidRPr="00000000" w14:paraId="0000001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60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муниципального района РТ</w:t>
      </w:r>
    </w:p>
    <w:p w:rsidR="00000000" w:rsidDel="00000000" w:rsidP="00000000" w:rsidRDefault="00000000" w:rsidRPr="00000000" w14:paraId="00000012">
      <w:pPr>
        <w:ind w:left="879" w:right="890" w:hanging="10.999999999999943"/>
        <w:jc w:val="center"/>
        <w:rPr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879" w:right="890" w:hanging="10.999999999999943"/>
        <w:jc w:val="center"/>
        <w:rPr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879" w:right="890" w:hanging="10.999999999999943"/>
        <w:jc w:val="center"/>
        <w:rPr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879" w:right="890" w:hanging="10.999999999999943"/>
        <w:jc w:val="center"/>
        <w:rPr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879" w:right="890" w:hanging="10.999999999999943"/>
        <w:jc w:val="center"/>
        <w:rPr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sz w:val="24"/>
          <w:szCs w:val="24"/>
          <w:rtl w:val="0"/>
        </w:rPr>
        <w:t xml:space="preserve">Календарный план воспитательной работы детского лагеря составлен с целью уточнения форм и видов воспитательной деятельности, а также формирования единого, целостного воспитательного пространства.</w:t>
      </w:r>
    </w:p>
    <w:p w:rsidR="00000000" w:rsidDel="00000000" w:rsidP="00000000" w:rsidRDefault="00000000" w:rsidRPr="00000000" w14:paraId="0000001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План структурирован по модулям, отражающим ключевые направления воспитательной работы в соответствии с Программой воспитания, и определяет уровни реализации мероприятий. Программы воспитательной деятельности реализуются с учётом значимых дат и событий, включённых в  </w:t>
      </w:r>
    </w:p>
    <w:p w:rsidR="00000000" w:rsidDel="00000000" w:rsidP="00000000" w:rsidRDefault="00000000" w:rsidRPr="00000000" w14:paraId="00000019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В 2025 году особое внимание мы уделяется ряду ключевых событий:</w:t>
      </w:r>
    </w:p>
    <w:p w:rsidR="00000000" w:rsidDel="00000000" w:rsidP="00000000" w:rsidRDefault="00000000" w:rsidRPr="00000000" w14:paraId="0000001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−   80-летию Победы в Великой Отечественной войне 1941–1945 годов — Году мира и единства в противодействии нацизму. Эта дата подчёркивает важность сохранения исторической памяти о героическом подвиге советского народа и служит основой патриотического воспитания подрастающего поколения.</w:t>
      </w:r>
    </w:p>
    <w:p w:rsidR="00000000" w:rsidDel="00000000" w:rsidP="00000000" w:rsidRDefault="00000000" w:rsidRPr="00000000" w14:paraId="0000001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−  Году защитника Отечества, утверждённому с целью формирования у детей чувства уважения к защитникам Родины и осознания значимости воинской доблести.</w:t>
      </w:r>
    </w:p>
    <w:p w:rsidR="00000000" w:rsidDel="00000000" w:rsidP="00000000" w:rsidRDefault="00000000" w:rsidRPr="00000000" w14:paraId="0000001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−  Году детского отдыха в системе образования, что акцентирует внимание на повышении качества и значимости организованного детского досуга в образовательной среде.</w:t>
      </w:r>
    </w:p>
    <w:p w:rsidR="00000000" w:rsidDel="00000000" w:rsidP="00000000" w:rsidRDefault="00000000" w:rsidRPr="00000000" w14:paraId="0000001D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</w:t>
      </w:r>
      <w:r w:rsidDel="00000000" w:rsidR="00000000" w:rsidRPr="00000000">
        <w:rPr>
          <w:sz w:val="24"/>
          <w:szCs w:val="24"/>
          <w:rtl w:val="0"/>
        </w:rPr>
        <w:t xml:space="preserve">Все мероприятия, включённые в календарный план, направлены на формирование гражданской идентичности, нравственных ориентиров, развитие социальной активности и личностного потенциала детей.</w:t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86.0" w:type="dxa"/>
        <w:jc w:val="left"/>
        <w:tblInd w:w="32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40"/>
        <w:gridCol w:w="4690"/>
        <w:gridCol w:w="1274"/>
        <w:gridCol w:w="1164"/>
        <w:gridCol w:w="1247"/>
        <w:gridCol w:w="871"/>
        <w:tblGridChange w:id="0">
          <w:tblGrid>
            <w:gridCol w:w="840"/>
            <w:gridCol w:w="4690"/>
            <w:gridCol w:w="1274"/>
            <w:gridCol w:w="1164"/>
            <w:gridCol w:w="1247"/>
            <w:gridCol w:w="871"/>
          </w:tblGrid>
        </w:tblGridChange>
      </w:tblGrid>
      <w:tr>
        <w:trPr>
          <w:cantSplit w:val="0"/>
          <w:trHeight w:val="276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6" w:lineRule="auto"/>
              <w:ind w:left="338" w:right="140" w:firstLine="52.00000000000003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№ п/п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53" w:right="145" w:hanging="108.00000000000011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Наименование мероприятия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7" w:right="197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Срок проведе ния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6" w:lineRule="auto"/>
              <w:ind w:left="51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Уровень проведения</w:t>
            </w:r>
          </w:p>
        </w:tc>
      </w:tr>
      <w:tr>
        <w:trPr>
          <w:cantSplit w:val="0"/>
          <w:trHeight w:val="165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22" w:right="147" w:hanging="161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Всеросс ийск ий/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2" w:right="133" w:hanging="233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региона льн ый</w:t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61" w:right="154" w:hanging="93.99999999999999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Детский лагерь</w:t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0" w:line="240" w:lineRule="auto"/>
              <w:ind w:left="482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Отряд</w:t>
            </w:r>
          </w:p>
        </w:tc>
      </w:tr>
      <w:tr>
        <w:trPr>
          <w:cantSplit w:val="0"/>
          <w:trHeight w:val="275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5" w:lineRule="auto"/>
              <w:ind w:left="71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Ключевые мероприятия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71" w:right="58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Блоки</w:t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35" w:right="14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«РОССИЯ»</w:t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0" w:line="240" w:lineRule="auto"/>
              <w:ind w:left="11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Всероссийский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108"/>
                <w:tab w:val="left" w:leader="none" w:pos="3730"/>
              </w:tabs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-Церемония</w:t>
              <w:tab/>
              <w:t xml:space="preserve">подъема</w:t>
              <w:tab/>
              <w:t xml:space="preserve">(спуска)</w:t>
            </w:r>
            <w:r w:rsidDel="00000000" w:rsidR="00000000" w:rsidRPr="00000000">
              <mc:AlternateContent>
                <mc:Choice Requires="wps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74676</wp:posOffset>
                      </wp:positionH>
                      <wp:positionV relativeFrom="paragraph">
                        <wp:posOffset>152638</wp:posOffset>
                      </wp:positionV>
                      <wp:extent cx="2834005" cy="7620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4005" cy="7620"/>
                                <a:chOff x="0" y="0"/>
                                <a:chExt cx="2834005" cy="7620"/>
                              </a:xfrm>
                            </wpg:grpSpPr>
                            <wps:wsp>
                              <wps:cNvSpPr/>
                              <wps:cNvPr id="2" name="Graphic 2"/>
                              <wps:spPr>
                                <a:xfrm>
                                  <a:off x="0" y="0"/>
                                  <a:ext cx="28340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b="b" l="l" r="r" t="t"/>
                                  <a:pathLst>
                                    <a:path h="7620" w="2834005">
                                      <a:moveTo>
                                        <a:pt x="28337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2833751" y="7620"/>
                                      </a:lnTo>
                                      <a:lnTo>
                                        <a:pt x="28337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bIns="0" rtlCol="0" lIns="0" rIns="0" wrap="square" tIns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74676</wp:posOffset>
                      </wp:positionH>
                      <wp:positionV relativeFrom="paragraph">
                        <wp:posOffset>152638</wp:posOffset>
                      </wp:positionV>
                      <wp:extent cx="2834005" cy="7620"/>
                      <wp:effectExtent b="0" l="0" r="0" t="0"/>
                      <wp:wrapNone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6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4005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87"/>
                <w:tab w:val="left" w:leader="none" w:pos="3382"/>
              </w:tabs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Государственного</w:t>
              <w:tab/>
              <w:t xml:space="preserve">флага</w:t>
              <w:tab/>
              <w:t xml:space="preserve">Российской</w:t>
            </w:r>
            <w:r w:rsidDel="00000000" w:rsidR="00000000" w:rsidRPr="00000000">
              <mc:AlternateContent>
                <mc:Choice Requires="wps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74676</wp:posOffset>
                      </wp:positionH>
                      <wp:positionV relativeFrom="paragraph">
                        <wp:posOffset>152765</wp:posOffset>
                      </wp:positionV>
                      <wp:extent cx="2834005" cy="7620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4005" cy="7620"/>
                                <a:chOff x="0" y="0"/>
                                <a:chExt cx="2834005" cy="7620"/>
                              </a:xfrm>
                            </wpg:grpSpPr>
                            <wps:wsp>
                              <wps:cNvSpPr/>
                              <wps:cNvPr id="4" name="Graphic 4"/>
                              <wps:spPr>
                                <a:xfrm>
                                  <a:off x="0" y="0"/>
                                  <a:ext cx="28340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b="b" l="l" r="r" t="t"/>
                                  <a:pathLst>
                                    <a:path h="7620" w="2834005">
                                      <a:moveTo>
                                        <a:pt x="28337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2833751" y="7620"/>
                                      </a:lnTo>
                                      <a:lnTo>
                                        <a:pt x="28337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bIns="0" rtlCol="0" lIns="0" rIns="0" wrap="square" tIns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74676</wp:posOffset>
                      </wp:positionH>
                      <wp:positionV relativeFrom="paragraph">
                        <wp:posOffset>152765</wp:posOffset>
                      </wp:positionV>
                      <wp:extent cx="2834005" cy="7620"/>
                      <wp:effectExtent b="0" l="0" r="0" t="0"/>
                      <wp:wrapNone/>
                      <wp:docPr id="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6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4005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02.06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252"/>
                <w:tab w:val="left" w:leader="none" w:pos="3378"/>
              </w:tabs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Федерации</w:t>
              <w:tab/>
              <w:t xml:space="preserve">и</w:t>
              <w:tab/>
              <w:t xml:space="preserve">исполнение</w:t>
            </w:r>
            <w:r w:rsidDel="00000000" w:rsidR="00000000" w:rsidRPr="00000000">
              <mc:AlternateContent>
                <mc:Choice Requires="wps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74676</wp:posOffset>
                      </wp:positionH>
                      <wp:positionV relativeFrom="paragraph">
                        <wp:posOffset>152638</wp:posOffset>
                      </wp:positionV>
                      <wp:extent cx="2834005" cy="7620"/>
                      <wp:effectExtent b="0" l="0" r="0" t="0"/>
                      <wp:wrapNone/>
                      <wp:docPr id="4" name=""/>
                      <a:graphic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4005" cy="7620"/>
                                <a:chOff x="0" y="0"/>
                                <a:chExt cx="2834005" cy="7620"/>
                              </a:xfrm>
                            </wpg:grpSpPr>
                            <wps:wsp>
                              <wps:cNvSpPr/>
                              <wps:cNvPr id="6" name="Graphic 6"/>
                              <wps:spPr>
                                <a:xfrm>
                                  <a:off x="0" y="0"/>
                                  <a:ext cx="28340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b="b" l="l" r="r" t="t"/>
                                  <a:pathLst>
                                    <a:path h="7620" w="2834005">
                                      <a:moveTo>
                                        <a:pt x="28337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2833751" y="7620"/>
                                      </a:lnTo>
                                      <a:lnTo>
                                        <a:pt x="28337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bIns="0" rtlCol="0" lIns="0" rIns="0" wrap="square" tIns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74676</wp:posOffset>
                      </wp:positionH>
                      <wp:positionV relativeFrom="paragraph">
                        <wp:posOffset>152638</wp:posOffset>
                      </wp:positionV>
                      <wp:extent cx="2834005" cy="7620"/>
                      <wp:effectExtent b="0" l="0" r="0" t="0"/>
                      <wp:wrapNone/>
                      <wp:docPr id="4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6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4005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11.06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72"/>
                <w:tab w:val="left" w:leader="none" w:pos="3382"/>
              </w:tabs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Государственного</w:t>
              <w:tab/>
              <w:t xml:space="preserve">гимна</w:t>
              <w:tab/>
              <w:t xml:space="preserve">Российской</w:t>
            </w:r>
            <w:r w:rsidDel="00000000" w:rsidR="00000000" w:rsidRPr="00000000">
              <mc:AlternateContent>
                <mc:Choice Requires="wps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74676</wp:posOffset>
                      </wp:positionH>
                      <wp:positionV relativeFrom="paragraph">
                        <wp:posOffset>152639</wp:posOffset>
                      </wp:positionV>
                      <wp:extent cx="2834005" cy="7620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4005" cy="7620"/>
                                <a:chOff x="0" y="0"/>
                                <a:chExt cx="2834005" cy="7620"/>
                              </a:xfrm>
                            </wpg:grpSpPr>
                            <wps:wsp>
                              <wps:cNvSpPr/>
                              <wps:cNvPr id="8" name="Graphic 8"/>
                              <wps:spPr>
                                <a:xfrm>
                                  <a:off x="0" y="0"/>
                                  <a:ext cx="28340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b="b" l="l" r="r" t="t"/>
                                  <a:pathLst>
                                    <a:path h="7620" w="2834005">
                                      <a:moveTo>
                                        <a:pt x="28337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2833751" y="7619"/>
                                      </a:lnTo>
                                      <a:lnTo>
                                        <a:pt x="28337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bIns="0" rtlCol="0" lIns="0" rIns="0" wrap="square" tIns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74676</wp:posOffset>
                      </wp:positionH>
                      <wp:positionV relativeFrom="paragraph">
                        <wp:posOffset>152639</wp:posOffset>
                      </wp:positionV>
                      <wp:extent cx="2834005" cy="7620"/>
                      <wp:effectExtent b="0" l="0" r="0" t="0"/>
                      <wp:wrapNone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6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4005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20.06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Федерации.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21.06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-Торжественная линейка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3" w:hRule="atLeast"/>
          <w:tblHeader w:val="0"/>
        </w:trPr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-Посещение памятных мест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35" w:right="14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1.1</w:t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Дни единых действий.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0" w:line="240" w:lineRule="auto"/>
              <w:ind w:left="11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Всероссийский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– День защиты детей;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июня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– День русского языка;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 июня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– День Единства или День России, или День культуры;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11 июня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– День памяти;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 июня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0" w:hRule="atLeast"/>
          <w:tblHeader w:val="0"/>
        </w:trPr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– День семьи;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День здоровья и спорта;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День безопасности;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День профессий;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День общероссийского общественно-государственного движения детей и молодежи;</w:t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 июня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 июня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31 мая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17 июня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15 июня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35" w:right="14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«ЧЕЛОВЕК»</w:t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02.06–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Лагерь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-Зарядка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21.06.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-Спортивные игры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-Инструктажи и игры по ТБ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9" w:hRule="atLeast"/>
          <w:tblHeader w:val="0"/>
        </w:trPr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-Пожарная эвакуация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35" w:right="14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МИР»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Лагерь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«Пушкинский день»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06.06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«День родного села»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10.06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3" w:hRule="atLeast"/>
          <w:tblHeader w:val="0"/>
        </w:trPr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1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«День музея»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24.06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6" w:lineRule="auto"/>
              <w:ind w:left="71" w:right="61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Инвариативные модули</w:t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21" w:right="3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8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«СПОРТИВНО – ОЗДОРОВИТЕЛЬНАЯ</w:t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8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РАБОТА»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047"/>
              </w:tabs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02.06</w:t>
              <w:tab/>
              <w:t xml:space="preserve">–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8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-Динамические паузы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21.06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3" w:hRule="atLeast"/>
          <w:tblHeader w:val="0"/>
        </w:trPr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8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-Правила здорового питания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/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21" w:right="35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8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«КУЛЬТУРА РОССИИ»</w:t>
            </w:r>
          </w:p>
        </w:tc>
        <w:tc>
          <w:tcPr/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047"/>
              </w:tabs>
              <w:spacing w:after="0" w:before="0" w:line="258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02.06</w:t>
              <w:tab/>
              <w:t xml:space="preserve">–</w:t>
            </w:r>
          </w:p>
        </w:tc>
        <w:tc>
          <w:tcPr/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Лагерь</w:t>
            </w:r>
          </w:p>
        </w:tc>
        <w:tc>
          <w:tcPr/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pgSz w:h="16840" w:w="11910" w:orient="portrait"/>
          <w:pgMar w:bottom="1440" w:top="1440" w:left="1080" w:right="108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64.0" w:type="dxa"/>
        <w:jc w:val="left"/>
        <w:tblInd w:w="98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50"/>
        <w:gridCol w:w="4678"/>
        <w:gridCol w:w="1276"/>
        <w:gridCol w:w="1134"/>
        <w:gridCol w:w="1275"/>
        <w:gridCol w:w="851"/>
        <w:tblGridChange w:id="0">
          <w:tblGrid>
            <w:gridCol w:w="850"/>
            <w:gridCol w:w="4678"/>
            <w:gridCol w:w="1276"/>
            <w:gridCol w:w="1134"/>
            <w:gridCol w:w="1275"/>
            <w:gridCol w:w="851"/>
          </w:tblGrid>
        </w:tblGridChange>
      </w:tblGrid>
      <w:tr>
        <w:trPr>
          <w:cantSplit w:val="0"/>
          <w:trHeight w:val="551" w:hRule="atLeast"/>
          <w:tblHeader w:val="0"/>
        </w:trPr>
        <w:tc>
          <w:tcPr/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-Виртуальные экскурсии и выставки</w:t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-Проведение «громких» чтений</w:t>
            </w:r>
          </w:p>
        </w:tc>
        <w:tc>
          <w:tcPr/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27.06</w:t>
            </w:r>
          </w:p>
        </w:tc>
        <w:tc>
          <w:tcPr/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80" w:hRule="atLeast"/>
          <w:tblHeader w:val="0"/>
        </w:trPr>
        <w:tc>
          <w:tcPr/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ПСИХОЛОГО – ПЕДАГОГИЧЕСКОЕ СОПРОВОЖДЕНИЕ</w:t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205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-Поддержка одаренных детей, детей с особыми образовательными потребностями</w:t>
            </w:r>
          </w:p>
        </w:tc>
        <w:tc>
          <w:tcPr/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02.06–</w:t>
            </w:r>
          </w:p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21.06.</w:t>
            </w:r>
          </w:p>
        </w:tc>
        <w:tc>
          <w:tcPr/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0" w:right="11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Отряд</w:t>
            </w:r>
          </w:p>
        </w:tc>
      </w:tr>
      <w:tr>
        <w:trPr>
          <w:cantSplit w:val="0"/>
          <w:trHeight w:val="1103" w:hRule="atLeast"/>
          <w:tblHeader w:val="0"/>
        </w:trPr>
        <w:tc>
          <w:tcPr/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ДЕТСКОЕ САМОУПРАВЛЕНИЕ»</w:t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-Распределение обязанностей в отряде</w:t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150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-Ежедневное дежурство по отряду и столовой</w:t>
            </w:r>
          </w:p>
        </w:tc>
        <w:tc>
          <w:tcPr/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02 -03.06</w:t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64" w:line="240" w:lineRule="auto"/>
              <w:ind w:left="106" w:right="176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ежедневн о</w:t>
            </w:r>
          </w:p>
        </w:tc>
        <w:tc>
          <w:tcPr/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0" w:right="11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Отряд</w:t>
            </w:r>
          </w:p>
        </w:tc>
      </w:tr>
      <w:tr>
        <w:trPr>
          <w:cantSplit w:val="0"/>
          <w:trHeight w:val="551" w:hRule="atLeast"/>
          <w:tblHeader w:val="0"/>
        </w:trPr>
        <w:tc>
          <w:tcPr/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ИНКЛЮЗИВНОЕ ПРОСТРАНСТВО»</w:t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-Комфортная доступная среда</w:t>
            </w:r>
          </w:p>
        </w:tc>
        <w:tc>
          <w:tcPr/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02.06–</w:t>
            </w:r>
          </w:p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27.06.</w:t>
            </w:r>
          </w:p>
        </w:tc>
        <w:tc>
          <w:tcPr/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0" w:right="11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Отряд</w:t>
            </w:r>
          </w:p>
        </w:tc>
      </w:tr>
      <w:tr>
        <w:trPr>
          <w:cantSplit w:val="0"/>
          <w:trHeight w:val="828" w:hRule="atLeast"/>
          <w:tblHeader w:val="0"/>
        </w:trPr>
        <w:tc>
          <w:tcPr/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«ПРОФОРИЕНТАЦИЯ»</w:t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-Профориентационные игры</w:t>
            </w:r>
          </w:p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-Дол-игра</w:t>
            </w:r>
          </w:p>
        </w:tc>
        <w:tc>
          <w:tcPr/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68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25.06</w:t>
            </w:r>
          </w:p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09.06</w:t>
            </w:r>
          </w:p>
        </w:tc>
        <w:tc>
          <w:tcPr/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Лагерь</w:t>
            </w:r>
          </w:p>
        </w:tc>
        <w:tc>
          <w:tcPr/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3" w:hRule="atLeast"/>
          <w:tblHeader w:val="0"/>
        </w:trPr>
        <w:tc>
          <w:tcPr/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98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«КОЛЛЕКТИВНАЯ СОЦИАЛЬНО _ ЗНАЧИМАЯ ДЕЯТЕЛЬНОСТЬ В ДВИЖЕНИИ ПЕРВЫХ».</w:t>
            </w:r>
          </w:p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08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-День РДДМ «Движение Первых»</w:t>
            </w:r>
          </w:p>
        </w:tc>
        <w:tc>
          <w:tcPr/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67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04.06</w:t>
            </w:r>
          </w:p>
        </w:tc>
        <w:tc>
          <w:tcPr/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Лагерь</w:t>
            </w:r>
          </w:p>
        </w:tc>
        <w:tc>
          <w:tcPr/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71" w:right="61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Вариативные модули</w:t>
            </w:r>
          </w:p>
        </w:tc>
      </w:tr>
      <w:tr>
        <w:trPr>
          <w:cantSplit w:val="0"/>
          <w:trHeight w:val="1103" w:hRule="atLeast"/>
          <w:tblHeader w:val="0"/>
        </w:trPr>
        <w:tc>
          <w:tcPr/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«ЭКСКУРСИИ И ПОХОДЫ»</w:t>
            </w:r>
          </w:p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-Посещение сельской библиотеки</w:t>
            </w:r>
          </w:p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-Экскурсия к станции «Кривомузгинская», история создания поселка.</w:t>
            </w:r>
          </w:p>
        </w:tc>
        <w:tc>
          <w:tcPr/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67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06.06</w:t>
            </w:r>
          </w:p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10.06</w:t>
            </w:r>
          </w:p>
        </w:tc>
        <w:tc>
          <w:tcPr/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Лагерь</w:t>
            </w:r>
          </w:p>
        </w:tc>
        <w:tc>
          <w:tcPr/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12" w:hRule="atLeast"/>
          <w:tblHeader w:val="0"/>
        </w:trPr>
        <w:tc>
          <w:tcPr/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«ЦИФРОВАЯ И МЕДИА – СРЕДА»</w:t>
            </w:r>
          </w:p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150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-Летопись лагеря (подготовка мультимедийной презентации для размещения на официальном сайте ОУ и в группе школы VK)</w:t>
            </w:r>
          </w:p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-Фото – сессия «Как нам вместе хорошо». Оформление альбома.</w:t>
            </w:r>
          </w:p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150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-Инструктаж «Безопасность в сети Интернет»</w:t>
            </w:r>
          </w:p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45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-Освещение деятельности детского лагеря в официальных группах в</w:t>
            </w:r>
          </w:p>
        </w:tc>
        <w:tc>
          <w:tcPr/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047"/>
              </w:tabs>
              <w:spacing w:after="0" w:before="267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02.06</w:t>
              <w:tab/>
              <w:t xml:space="preserve">–</w:t>
            </w:r>
          </w:p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05.06</w:t>
            </w:r>
          </w:p>
        </w:tc>
        <w:tc>
          <w:tcPr/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Лагерь</w:t>
            </w:r>
          </w:p>
        </w:tc>
        <w:tc>
          <w:tcPr/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79" w:hRule="atLeast"/>
          <w:tblHeader w:val="0"/>
        </w:trPr>
        <w:tc>
          <w:tcPr/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293"/>
                <w:tab w:val="left" w:leader="none" w:pos="3286"/>
                <w:tab w:val="left" w:leader="none" w:pos="4029"/>
              </w:tabs>
              <w:spacing w:after="0" w:before="0" w:line="240" w:lineRule="auto"/>
              <w:ind w:left="108" w:right="102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Просветительский</w:t>
              <w:tab/>
              <w:t xml:space="preserve">проект</w:t>
              <w:tab/>
              <w:t xml:space="preserve">«Без</w:t>
              <w:tab/>
              <w:t xml:space="preserve">срока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давности»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«День героев»</w:t>
            </w:r>
          </w:p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«День памяти и скорби»</w:t>
            </w:r>
          </w:p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-Кинопросмотры</w:t>
            </w:r>
          </w:p>
        </w:tc>
        <w:tc>
          <w:tcPr/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67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20.06</w:t>
            </w:r>
          </w:p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20.06</w:t>
            </w:r>
          </w:p>
        </w:tc>
        <w:tc>
          <w:tcPr/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Лагерь</w:t>
            </w:r>
          </w:p>
        </w:tc>
        <w:tc>
          <w:tcPr/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280" w:top="820" w:left="425" w:right="708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before="61" w:lineRule="auto"/>
        <w:ind w:left="572" w:right="286" w:firstLine="0"/>
        <w:jc w:val="center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План-сетка</w:t>
      </w:r>
    </w:p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" w:line="240" w:lineRule="auto"/>
        <w:ind w:left="572" w:right="286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работы летнего лагеря с дневным пребыванием</w:t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" w:line="240" w:lineRule="auto"/>
        <w:ind w:left="572" w:right="162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«Кояшкай»</w:t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85.0" w:type="dxa"/>
        <w:jc w:val="left"/>
        <w:tblInd w:w="14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50"/>
        <w:gridCol w:w="1985"/>
        <w:gridCol w:w="6950"/>
        <w:tblGridChange w:id="0">
          <w:tblGrid>
            <w:gridCol w:w="850"/>
            <w:gridCol w:w="1985"/>
            <w:gridCol w:w="6950"/>
          </w:tblGrid>
        </w:tblGridChange>
      </w:tblGrid>
      <w:tr>
        <w:trPr>
          <w:cantSplit w:val="0"/>
          <w:trHeight w:val="412" w:hRule="atLeast"/>
          <w:tblHeader w:val="0"/>
        </w:trPr>
        <w:tc>
          <w:tcPr/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Дата</w:t>
            </w:r>
          </w:p>
        </w:tc>
        <w:tc>
          <w:tcPr/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249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Название дня</w:t>
            </w:r>
          </w:p>
        </w:tc>
        <w:tc>
          <w:tcPr/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7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Мероприятия</w:t>
            </w:r>
          </w:p>
        </w:tc>
      </w:tr>
      <w:tr>
        <w:trPr>
          <w:cantSplit w:val="0"/>
          <w:trHeight w:val="2784" w:hRule="atLeast"/>
          <w:tblHeader w:val="0"/>
        </w:trPr>
        <w:tc>
          <w:tcPr/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27.05</w:t>
            </w:r>
          </w:p>
        </w:tc>
        <w:tc>
          <w:tcPr/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детства»</w:t>
            </w:r>
          </w:p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Утренний </w:t>
            </w:r>
          </w:p>
        </w:tc>
        <w:tc>
          <w:tcPr/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108" w:right="200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Организационный период. Формирование отрядов. Проведение инструктажа по ТБ.</w:t>
            </w:r>
          </w:p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безопасности: «Режим дня. Правила безопасного поведения в лагере».</w:t>
            </w:r>
          </w:p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Открытие лагеря.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Общий сбор участников «Здравствуй, лагерь!»</w:t>
            </w:r>
          </w:p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108" w:right="3605" w:firstLine="5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Знакомство с режимом дня. Выбор актива.</w:t>
            </w:r>
          </w:p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108" w:right="582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День защиты детей (конкурс рисунков на асфальте, дискотека с играми).</w:t>
            </w:r>
          </w:p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Игровой час «Играю я –играют друзья»</w:t>
            </w:r>
          </w:p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Профилактическая беседа «Безопасный маршрут домой»</w:t>
            </w:r>
          </w:p>
        </w:tc>
      </w:tr>
      <w:tr>
        <w:trPr>
          <w:cantSplit w:val="0"/>
          <w:trHeight w:val="3035" w:hRule="atLeast"/>
          <w:tblHeader w:val="0"/>
        </w:trPr>
        <w:tc>
          <w:tcPr/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28.05</w:t>
            </w:r>
          </w:p>
        </w:tc>
        <w:tc>
          <w:tcPr/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доброты и вежливости»</w:t>
            </w:r>
          </w:p>
        </w:tc>
        <w:tc>
          <w:tcPr/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5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безопасности «Опасные соседи» (профилактическая беседа о клещевом энцефалите).</w:t>
            </w:r>
          </w:p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Оформление уголка лагеря.</w:t>
            </w:r>
          </w:p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3" w:right="2009" w:hanging="56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Культура поведения в общественных местах. Беседа о правилах этикета.</w:t>
            </w:r>
          </w:p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3605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Конкурс вежливых приветствий. Анкета «Режим дня»</w:t>
            </w:r>
          </w:p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1307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Информационная беседа «Что такое Телефон доверия». Акция «Доброе слово и кошке приятно»</w:t>
            </w:r>
          </w:p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Погружение в игровой сюжет смены:</w:t>
            </w:r>
          </w:p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108" w:right="582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Тематический час «Открывая страницы интересной книги» Творческая встреча орлят «Знакомьтесь, это- мы!»</w:t>
            </w:r>
          </w:p>
        </w:tc>
      </w:tr>
      <w:tr>
        <w:trPr>
          <w:cantSplit w:val="0"/>
          <w:trHeight w:val="2435" w:hRule="atLeast"/>
          <w:tblHeader w:val="0"/>
        </w:trPr>
        <w:tc>
          <w:tcPr/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29.05</w:t>
            </w:r>
          </w:p>
        </w:tc>
        <w:tc>
          <w:tcPr/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здоровья и  спорта »</w:t>
            </w:r>
          </w:p>
        </w:tc>
        <w:tc>
          <w:tcPr/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здоровья «Вредным привычкам – мы говорим, нет!» Спортивные состязания.</w:t>
            </w:r>
          </w:p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Веселые старты.</w:t>
            </w:r>
          </w:p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3" w:right="3605" w:hanging="56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Игры на свежем воздухе. Оформление уголка отряда.</w:t>
            </w:r>
          </w:p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Тематический день «Национальные игры и забавы»</w:t>
            </w:r>
          </w:p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4" w:line="256" w:lineRule="auto"/>
              <w:ind w:left="108" w:right="2510" w:firstLine="15.999999999999996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Время отрядного творчества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«РДДМ» (уровень отряда)</w:t>
            </w:r>
          </w:p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Игровая программа «Мы – одна команда!»</w:t>
            </w:r>
          </w:p>
        </w:tc>
      </w:tr>
      <w:tr>
        <w:trPr>
          <w:cantSplit w:val="0"/>
          <w:trHeight w:val="2435" w:hRule="atLeast"/>
          <w:tblHeader w:val="0"/>
        </w:trPr>
        <w:tc>
          <w:tcPr/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30.05</w:t>
            </w:r>
          </w:p>
        </w:tc>
        <w:tc>
          <w:tcPr/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музея»</w:t>
            </w:r>
          </w:p>
        </w:tc>
        <w:tc>
          <w:tcPr/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582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здоровья «В здоровом теле - здоровый дух!». Виртуальная экскурсия по музеям России. Викторины.</w:t>
            </w:r>
          </w:p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6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«Фабрика звезд» караоке</w:t>
            </w:r>
          </w:p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Тематический день «Я и мои друзьЯ»</w:t>
            </w:r>
          </w:p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Большая командная игра «Физкульт-УРА!»</w:t>
            </w:r>
          </w:p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Время отрядного творчества и общий сбор участников «От идеи – к делу»</w:t>
            </w:r>
          </w:p>
        </w:tc>
      </w:tr>
      <w:tr>
        <w:trPr>
          <w:cantSplit w:val="0"/>
          <w:trHeight w:val="1519" w:hRule="atLeast"/>
          <w:tblHeader w:val="0"/>
        </w:trPr>
        <w:tc>
          <w:tcPr/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9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31.05</w:t>
            </w:r>
          </w:p>
        </w:tc>
        <w:tc>
          <w:tcPr/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9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«День безопасности»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582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Встреча с инспекторами ПДН </w:t>
            </w:r>
          </w:p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582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Игра – путешествие «Всем нам лето подарило!» Листок динамики безопасности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18" w:hRule="atLeast"/>
          <w:tblHeader w:val="0"/>
        </w:trPr>
        <w:tc>
          <w:tcPr/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2.06</w:t>
            </w:r>
          </w:p>
        </w:tc>
        <w:tc>
          <w:tcPr/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друзей»</w:t>
            </w:r>
          </w:p>
        </w:tc>
        <w:tc>
          <w:tcPr/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безопасности «Я и мои виртуальные друзья»</w:t>
            </w:r>
          </w:p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«Минута славы» - конкурс «Я это могу»</w:t>
            </w:r>
          </w:p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«Мы друзья природы», трудовой десант.</w:t>
            </w:r>
          </w:p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Фото – сессия «Как нам вместе хорошо». Оформление альбома. Выставка рисунков «Все дети на свете мои друзья»</w:t>
            </w:r>
          </w:p>
        </w:tc>
      </w:tr>
      <w:tr>
        <w:trPr>
          <w:cantSplit w:val="0"/>
          <w:trHeight w:val="1771" w:hRule="atLeast"/>
          <w:tblHeader w:val="0"/>
        </w:trPr>
        <w:tc>
          <w:tcPr/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3.06</w:t>
            </w:r>
          </w:p>
        </w:tc>
        <w:tc>
          <w:tcPr/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313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«День семьи»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здоровья «Спорт-это жизнь…»</w:t>
            </w:r>
          </w:p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Спортивно – развлекательное мероприятие с родителями «Весёлые старты». Викторина «Семейные ценности»</w:t>
            </w:r>
          </w:p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8" w:right="582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18" w:hRule="atLeast"/>
          <w:tblHeader w:val="0"/>
        </w:trPr>
        <w:tc>
          <w:tcPr/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4.06.</w:t>
            </w:r>
          </w:p>
        </w:tc>
        <w:tc>
          <w:tcPr/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экскурсии»</w:t>
            </w:r>
          </w:p>
        </w:tc>
        <w:tc>
          <w:tcPr/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Экскурсия по памятным местам село Бурбаш</w:t>
            </w:r>
          </w:p>
        </w:tc>
      </w:tr>
      <w:tr>
        <w:trPr>
          <w:cantSplit w:val="0"/>
          <w:trHeight w:val="1518" w:hRule="atLeast"/>
          <w:tblHeader w:val="0"/>
        </w:trPr>
        <w:tc>
          <w:tcPr/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5.06</w:t>
            </w:r>
          </w:p>
        </w:tc>
        <w:tc>
          <w:tcPr/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кино»</w:t>
            </w:r>
          </w:p>
        </w:tc>
        <w:tc>
          <w:tcPr/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Викторина «Кто больше?»</w:t>
            </w:r>
          </w:p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Просмотр фильма</w:t>
            </w:r>
          </w:p>
        </w:tc>
      </w:tr>
      <w:tr>
        <w:trPr>
          <w:cantSplit w:val="0"/>
          <w:trHeight w:val="1770" w:hRule="atLeast"/>
          <w:tblHeader w:val="0"/>
        </w:trPr>
        <w:tc>
          <w:tcPr/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06.06</w:t>
            </w:r>
          </w:p>
        </w:tc>
        <w:tc>
          <w:tcPr/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39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русского языка»</w:t>
            </w:r>
          </w:p>
        </w:tc>
        <w:tc>
          <w:tcPr/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251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здоровья «Берегите зрение». Пушкинский день в России.</w:t>
            </w:r>
          </w:p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Развлекательное мероприятие «Путешествие по Лукоморью», посвященного Дню рождения А. С. Пушкина.</w:t>
            </w:r>
          </w:p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1307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Тематический день «Устное народное творчество»: Конкурс знатоков «Ларец народной мудрости»</w:t>
            </w:r>
          </w:p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Инсценировка народных сказок «Там на неведомых дорожках»</w:t>
            </w:r>
          </w:p>
        </w:tc>
      </w:tr>
      <w:tr>
        <w:trPr>
          <w:cantSplit w:val="0"/>
          <w:trHeight w:val="2275" w:hRule="atLeast"/>
          <w:tblHeader w:val="0"/>
        </w:trPr>
        <w:tc>
          <w:tcPr/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09.06</w:t>
            </w:r>
          </w:p>
        </w:tc>
        <w:tc>
          <w:tcPr/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Земли»</w:t>
            </w:r>
          </w:p>
        </w:tc>
        <w:tc>
          <w:tcPr/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582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безопасности «Чтобы не было беды — будь осторожен у воды».</w:t>
            </w:r>
          </w:p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Творческая мастерская. Проект «Вторая жизнь бытовых отходов». Поделки из пластиковых бутылок.</w:t>
            </w:r>
          </w:p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4231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Игры на свежем воздухе. Дол игра.</w:t>
            </w:r>
          </w:p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Тематический день «Природное богатство и полезные ископаемые» Виртуальная экскурсия в дендропарк «Кладовая природы»</w:t>
            </w:r>
          </w:p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Создание экологического постера и его защита.</w:t>
            </w:r>
          </w:p>
        </w:tc>
      </w:tr>
      <w:tr>
        <w:trPr>
          <w:cantSplit w:val="0"/>
          <w:trHeight w:val="508" w:hRule="atLeast"/>
          <w:tblHeader w:val="0"/>
        </w:trPr>
        <w:tc>
          <w:tcPr/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9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10.06</w:t>
            </w:r>
          </w:p>
        </w:tc>
        <w:tc>
          <w:tcPr/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родного</w:t>
            </w:r>
          </w:p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села»</w:t>
            </w:r>
          </w:p>
        </w:tc>
        <w:tc>
          <w:tcPr/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безопасности "Дверь незнакомцам не открывай, словам и</w:t>
            </w:r>
          </w:p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подаркам не доверяй!"</w:t>
            </w:r>
          </w:p>
        </w:tc>
      </w:tr>
    </w:tbl>
    <w:p w:rsidR="00000000" w:rsidDel="00000000" w:rsidP="00000000" w:rsidRDefault="00000000" w:rsidRPr="00000000" w14:paraId="000001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nextPage"/>
          <w:pgSz w:h="16840" w:w="11910" w:orient="portrait"/>
          <w:pgMar w:bottom="280" w:top="1280" w:left="425" w:right="708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785.0" w:type="dxa"/>
        <w:jc w:val="left"/>
        <w:tblInd w:w="14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50"/>
        <w:gridCol w:w="1985"/>
        <w:gridCol w:w="6950"/>
        <w:tblGridChange w:id="0">
          <w:tblGrid>
            <w:gridCol w:w="850"/>
            <w:gridCol w:w="1985"/>
            <w:gridCol w:w="6950"/>
          </w:tblGrid>
        </w:tblGridChange>
      </w:tblGrid>
      <w:tr>
        <w:trPr>
          <w:cantSplit w:val="0"/>
          <w:trHeight w:val="1516" w:hRule="atLeast"/>
          <w:tblHeader w:val="0"/>
        </w:trPr>
        <w:tc>
          <w:tcPr/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Беседа «Станция «Кривомузгинская»</w:t>
            </w:r>
          </w:p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Экскурсия к железной дороге, проект «Железнодорожная станция – начало моего поселка».</w:t>
            </w:r>
          </w:p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1307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Тематический день «Великие изобретения и открытия» Научно-познавательная встреча «Мир науки вокруг меня»</w:t>
            </w:r>
          </w:p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Конкурсная программа «Эврика»</w:t>
            </w:r>
          </w:p>
        </w:tc>
      </w:tr>
      <w:tr>
        <w:trPr>
          <w:cantSplit w:val="0"/>
          <w:trHeight w:val="2277" w:hRule="atLeast"/>
          <w:tblHeader w:val="0"/>
        </w:trPr>
        <w:tc>
          <w:tcPr/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11.06</w:t>
            </w:r>
          </w:p>
        </w:tc>
        <w:tc>
          <w:tcPr/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День Единства или День России, или День культуры»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108" w:right="14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здоровья«Осанка – основа красивой походки» 12 июня – день независимости России</w:t>
            </w:r>
          </w:p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108" w:right="4231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Конкурс «Песни о России». Квест-игра «День России»</w:t>
            </w:r>
          </w:p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6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«Русь, Россия, Родина моя» - беседа.</w:t>
            </w:r>
          </w:p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582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«Мой любимый уголок России» выставка рисунков.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Тематический день «Открытые тайны великой страны»: Тематический час «Открываем Россию»</w:t>
            </w:r>
          </w:p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Праздничная танцевальная программа «В кругу друзей»</w:t>
            </w:r>
          </w:p>
        </w:tc>
      </w:tr>
      <w:tr>
        <w:trPr>
          <w:cantSplit w:val="0"/>
          <w:trHeight w:val="1771" w:hRule="atLeast"/>
          <w:tblHeader w:val="0"/>
        </w:trPr>
        <w:tc>
          <w:tcPr/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13.06</w:t>
            </w:r>
          </w:p>
        </w:tc>
        <w:tc>
          <w:tcPr/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6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здоровья и спорта»</w:t>
            </w:r>
          </w:p>
        </w:tc>
        <w:tc>
          <w:tcPr/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63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здоровья «Польза закаливания»</w:t>
            </w:r>
          </w:p>
          <w:p w:rsidR="00000000" w:rsidDel="00000000" w:rsidP="00000000" w:rsidRDefault="00000000" w:rsidRPr="00000000" w14:paraId="000001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8" w:right="1307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Спортивный праздник «Мы за здоровый образ жизни!» Конкурс памяток, буклетов «Берегите здоровье!».</w:t>
            </w:r>
          </w:p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Охрана и укрепление здоровья.</w:t>
            </w:r>
          </w:p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08" w:right="582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Тематический день «Национальные и народные танцы» Танцевальный флешмоб «В ритмах детства»</w:t>
            </w:r>
          </w:p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Танцевальная программа «Танцуем вместе!»</w:t>
            </w:r>
          </w:p>
        </w:tc>
      </w:tr>
      <w:tr>
        <w:trPr>
          <w:cantSplit w:val="0"/>
          <w:trHeight w:val="1771" w:hRule="atLeast"/>
          <w:tblHeader w:val="0"/>
        </w:trPr>
        <w:tc>
          <w:tcPr/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15.06.</w:t>
            </w:r>
          </w:p>
        </w:tc>
        <w:tc>
          <w:tcPr/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6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«День общероссийского общественно-государственного движения детей и молодежи»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63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Марафон «Креативный вызов»</w:t>
            </w:r>
          </w:p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63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Встреча с активистами «Движениями первых»</w:t>
            </w:r>
          </w:p>
          <w:p w:rsidR="00000000" w:rsidDel="00000000" w:rsidP="00000000" w:rsidRDefault="00000000" w:rsidRPr="00000000" w14:paraId="000001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63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Киноурок</w:t>
            </w:r>
          </w:p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63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bookmarkStart w:colFirst="0" w:colLast="0" w:name="_e4uc3w8ubu4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Квест «Мы в движении»</w:t>
            </w:r>
          </w:p>
        </w:tc>
      </w:tr>
      <w:tr>
        <w:trPr>
          <w:cantSplit w:val="0"/>
          <w:trHeight w:val="1771" w:hRule="atLeast"/>
          <w:tblHeader w:val="0"/>
        </w:trPr>
        <w:tc>
          <w:tcPr/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136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16.06</w:t>
            </w:r>
          </w:p>
        </w:tc>
        <w:tc>
          <w:tcPr/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ПДД»</w:t>
            </w:r>
          </w:p>
        </w:tc>
        <w:tc>
          <w:tcPr/>
          <w:p w:rsidR="00000000" w:rsidDel="00000000" w:rsidP="00000000" w:rsidRDefault="00000000" w:rsidRPr="00000000" w14:paraId="000001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Минута безопасности «Правила безопасности на дорогах». Правила дорожного движения – должны знать все. (Практическое занятие).</w:t>
            </w:r>
          </w:p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Конкурс рисунков по ПДД.</w:t>
            </w:r>
          </w:p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Дорожная азбука в загадках, стихах, сценках.</w:t>
            </w:r>
          </w:p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Тематический день «Я и моя семьЯ»</w:t>
            </w:r>
          </w:p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108" w:right="2009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Творческая мастерская «Подарок своей семье» Гостинная династий «Ими гордится Россия»</w:t>
            </w:r>
          </w:p>
        </w:tc>
      </w:tr>
      <w:tr>
        <w:trPr>
          <w:cantSplit w:val="0"/>
          <w:trHeight w:val="1263" w:hRule="atLeast"/>
          <w:tblHeader w:val="0"/>
        </w:trPr>
        <w:tc>
          <w:tcPr/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17.06</w:t>
            </w:r>
          </w:p>
        </w:tc>
        <w:tc>
          <w:tcPr/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профессий»</w:t>
            </w:r>
          </w:p>
        </w:tc>
        <w:tc>
          <w:tcPr/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108" w:right="4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безопасности: "Пусть знает каждый гражданин знакомый номер 01"</w:t>
            </w:r>
          </w:p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200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Беседа о правилах пожарной безопасности. Конкурс плакатов «Встань на защиту леса».</w:t>
            </w:r>
          </w:p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Экскурсия к Пожарному депо.</w:t>
            </w:r>
          </w:p>
        </w:tc>
      </w:tr>
      <w:tr>
        <w:trPr>
          <w:cantSplit w:val="0"/>
          <w:trHeight w:val="1771" w:hRule="atLeast"/>
          <w:tblHeader w:val="0"/>
        </w:trPr>
        <w:tc>
          <w:tcPr/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18.06</w:t>
            </w:r>
          </w:p>
        </w:tc>
        <w:tc>
          <w:tcPr/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«Сказочный день»</w:t>
            </w:r>
          </w:p>
        </w:tc>
        <w:tc>
          <w:tcPr/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здоровья «Солнце, Воздух и вода — наши верные друзья» Инсценирование отрывков из Русских народных сказок.</w:t>
            </w:r>
          </w:p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Конкурс на лучшую аппликацию из природного материала.</w:t>
            </w:r>
          </w:p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«По страницам сказок» (конкурс рисунков).</w:t>
            </w:r>
          </w:p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3" w:right="477" w:hanging="56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Тематический день «Прикладное творчество и народные ремесла» Мастер-классы «Умелые ручки»</w:t>
            </w:r>
          </w:p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Игра по станциям «Твори! Выдумывай! Пробуй!»</w:t>
            </w:r>
          </w:p>
        </w:tc>
      </w:tr>
      <w:tr>
        <w:trPr>
          <w:cantSplit w:val="0"/>
          <w:trHeight w:val="760" w:hRule="atLeast"/>
          <w:tblHeader w:val="0"/>
        </w:trPr>
        <w:tc>
          <w:tcPr/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19.06</w:t>
            </w:r>
          </w:p>
        </w:tc>
        <w:tc>
          <w:tcPr/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героев»</w:t>
            </w:r>
          </w:p>
        </w:tc>
        <w:tc>
          <w:tcPr/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безопасности «Один дома.»</w:t>
            </w:r>
          </w:p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63" w:right="1307" w:hanging="56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«М.З.Петров, герой Советского Союза – наш земляк» Видео урок «Великая Отечественная война»</w:t>
            </w:r>
          </w:p>
        </w:tc>
      </w:tr>
      <w:tr>
        <w:trPr>
          <w:cantSplit w:val="0"/>
          <w:trHeight w:val="1770" w:hRule="atLeast"/>
          <w:tblHeader w:val="0"/>
        </w:trPr>
        <w:tc>
          <w:tcPr/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20.06</w:t>
            </w:r>
          </w:p>
        </w:tc>
        <w:tc>
          <w:tcPr/>
          <w:p w:rsidR="00000000" w:rsidDel="00000000" w:rsidP="00000000" w:rsidRDefault="00000000" w:rsidRPr="00000000" w14:paraId="000001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 памяти»</w:t>
            </w:r>
          </w:p>
        </w:tc>
        <w:tc>
          <w:tcPr/>
          <w:p w:rsidR="00000000" w:rsidDel="00000000" w:rsidP="00000000" w:rsidRDefault="00000000" w:rsidRPr="00000000" w14:paraId="000001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582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безопасности «Правила поведения в экстремальных ситуациях»</w:t>
            </w:r>
          </w:p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Тематический час нравственного воспитания «Тот самый первый день войны…»,</w:t>
            </w:r>
          </w:p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251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Выставка рисунков «Была война». Возложение цветов к памятнику.</w:t>
            </w:r>
          </w:p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Беседа «Моя семья в истории моей страны».</w:t>
            </w:r>
          </w:p>
        </w:tc>
      </w:tr>
      <w:tr>
        <w:trPr>
          <w:cantSplit w:val="0"/>
          <w:trHeight w:val="2023" w:hRule="atLeast"/>
          <w:tblHeader w:val="0"/>
        </w:trPr>
        <w:tc>
          <w:tcPr/>
          <w:p w:rsidR="00000000" w:rsidDel="00000000" w:rsidP="00000000" w:rsidRDefault="00000000" w:rsidRPr="00000000" w14:paraId="000001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21.06</w:t>
            </w:r>
          </w:p>
        </w:tc>
        <w:tc>
          <w:tcPr/>
          <w:p w:rsidR="00000000" w:rsidDel="00000000" w:rsidP="00000000" w:rsidRDefault="00000000" w:rsidRPr="00000000" w14:paraId="000001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«День</w:t>
            </w:r>
          </w:p>
          <w:p w:rsidR="00000000" w:rsidDel="00000000" w:rsidP="00000000" w:rsidRDefault="00000000" w:rsidRPr="00000000" w14:paraId="000001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расставания»</w:t>
            </w:r>
          </w:p>
        </w:tc>
        <w:tc>
          <w:tcPr/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595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Минутка здоровья «Солнечный ожог. Первая помощь при ожоге» Закрытие лагерной смены. Развлекательная программа «До новых встреч!».</w:t>
            </w:r>
          </w:p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Акция «Почта пожеланий».</w:t>
            </w:r>
          </w:p>
          <w:p w:rsidR="00000000" w:rsidDel="00000000" w:rsidP="00000000" w:rsidRDefault="00000000" w:rsidRPr="00000000" w14:paraId="000001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Повторный инструктаж по правилам безопасности в период каникул</w:t>
            </w:r>
          </w:p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1307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Итоговый период смены. Выход из игрового сюжета Игровой сбор участников «Нас ждут новые открытия!»</w:t>
            </w:r>
          </w:p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8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Линейка закрытия смены</w:t>
            </w:r>
          </w:p>
        </w:tc>
      </w:tr>
    </w:tbl>
    <w:p w:rsidR="00000000" w:rsidDel="00000000" w:rsidP="00000000" w:rsidRDefault="00000000" w:rsidRPr="00000000" w14:paraId="000001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280" w:top="820" w:left="425" w:right="708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spacing w:line="259" w:lineRule="auto"/>
        <w:rPr>
          <w:rFonts w:ascii="Trebuchet MS" w:cs="Trebuchet MS" w:eastAsia="Trebuchet MS" w:hAnsi="Trebuchet MS"/>
          <w:sz w:val="19"/>
          <w:szCs w:val="19"/>
        </w:rPr>
        <w:sectPr>
          <w:type w:val="continuous"/>
          <w:pgSz w:h="16840" w:w="11910" w:orient="portrait"/>
          <w:pgMar w:bottom="280" w:top="760" w:left="425" w:right="708" w:header="720" w:footer="720"/>
          <w:cols w:equalWidth="0" w:num="2">
            <w:col w:space="40" w:w="5368.5"/>
            <w:col w:space="0" w:w="5368.5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spacing w:before="95" w:line="259" w:lineRule="auto"/>
        <w:ind w:left="68" w:right="991" w:firstLine="0"/>
        <w:rPr>
          <w:rFonts w:ascii="Trebuchet MS" w:cs="Trebuchet MS" w:eastAsia="Trebuchet MS" w:hAnsi="Trebuchet MS"/>
          <w:sz w:val="19"/>
          <w:szCs w:val="19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sectPr>
      <w:type w:val="continuous"/>
      <w:pgSz w:h="16840" w:w="11910" w:orient="portrait"/>
      <w:pgMar w:bottom="280" w:top="760" w:left="425" w:right="708" w:header="720" w:footer="720"/>
      <w:cols w:equalWidth="0" w:num="2">
        <w:col w:space="40" w:w="5368.5"/>
        <w:col w:space="0" w:w="5368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ru-RU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